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9381B" w14:textId="34E7A968" w:rsidR="00A5167A" w:rsidRDefault="00F3588C" w:rsidP="00C14981">
      <w:pPr>
        <w:spacing w:line="240" w:lineRule="auto"/>
        <w:jc w:val="both"/>
        <w:rPr>
          <w:rFonts w:ascii="Arial" w:hAnsi="Arial" w:cs="Arial"/>
          <w:b/>
          <w:bCs/>
          <w:szCs w:val="24"/>
          <w:lang w:val="es-ES"/>
        </w:rPr>
      </w:pPr>
      <w:r>
        <w:rPr>
          <w:rFonts w:ascii="Arial" w:hAnsi="Arial" w:cs="Arial"/>
          <w:b/>
          <w:bCs/>
          <w:szCs w:val="24"/>
          <w:lang w:val="es-ES"/>
        </w:rPr>
        <w:t>Selecciona una c</w:t>
      </w:r>
      <w:r w:rsidR="00A5167A">
        <w:rPr>
          <w:rFonts w:ascii="Arial" w:hAnsi="Arial" w:cs="Arial"/>
          <w:b/>
          <w:bCs/>
          <w:szCs w:val="24"/>
          <w:lang w:val="es-ES"/>
        </w:rPr>
        <w:t>ategoría:</w:t>
      </w:r>
    </w:p>
    <w:sdt>
      <w:sdtPr>
        <w:rPr>
          <w:rFonts w:cstheme="minorHAnsi"/>
          <w:b/>
          <w:bCs/>
          <w:szCs w:val="24"/>
          <w:lang w:val="es-ES"/>
        </w:rPr>
        <w:id w:val="-2136630557"/>
        <w:placeholder>
          <w:docPart w:val="8AE8BD5CE4AD4EE880C6B7E54F5F7601"/>
        </w:placeholder>
        <w:showingPlcHdr/>
        <w:dropDownList>
          <w:listItem w:displayText="Proyecto de Extensión con resultados completos o parciales" w:value="Proyecto de Extensión con resultados completos o parciales"/>
          <w:listItem w:displayText="Proyecto de Investigación con resultados completos o parciales" w:value="Proyecto de Investigación con resultados completos o parciales"/>
          <w:listItem w:displayText="Tesis o TFI defendidos en la UCAMI" w:value="Tesis o TFI defendidos en la UCAMI"/>
          <w:listItem w:displayText="Tesis de Doctorado con resultados preliminares o completos" w:value="Tesis de Doctorado con resultados preliminares o completos"/>
          <w:listItem w:displayText="Tesis de Maestría con resultados preliminares o totales" w:value="Tesis de Maestría con resultados preliminares o totales"/>
          <w:listItem w:displayText="Tesina de Grado con resultados completos o preliminares" w:value="Tesina de Grado con resultados completos o preliminares"/>
          <w:listItem w:displayText="Disertante - Conferencia" w:value="Disertante - Conferencia"/>
          <w:listItem w:displayText="Disertante - Trabajo de Investigación" w:value="Disertante - Trabajo de Investigación"/>
          <w:listItem w:displayText="Disertante - Trabajo de Extensión" w:value="Disertante - Trabajo de Extensión"/>
        </w:dropDownList>
      </w:sdtPr>
      <w:sdtContent>
        <w:p w14:paraId="32C82AEE" w14:textId="49E56085" w:rsidR="00A5167A" w:rsidRPr="00F3588C" w:rsidRDefault="00F3588C" w:rsidP="00C14981">
          <w:pPr>
            <w:spacing w:line="240" w:lineRule="auto"/>
            <w:jc w:val="both"/>
            <w:rPr>
              <w:rFonts w:cstheme="minorHAnsi"/>
              <w:b/>
              <w:bCs/>
              <w:szCs w:val="24"/>
              <w:lang w:val="es-ES"/>
            </w:rPr>
          </w:pPr>
          <w:r w:rsidRPr="00F3588C">
            <w:rPr>
              <w:rStyle w:val="Textodelmarcadordeposicin"/>
              <w:b/>
              <w:bCs/>
            </w:rPr>
            <w:t>Abre con la flecha y</w:t>
          </w:r>
          <w:r w:rsidRPr="00F3588C">
            <w:rPr>
              <w:rFonts w:cstheme="minorHAnsi"/>
              <w:b/>
              <w:bCs/>
              <w:szCs w:val="24"/>
              <w:lang w:val="es-ES"/>
            </w:rPr>
            <w:t xml:space="preserve"> </w:t>
          </w:r>
          <w:r w:rsidRPr="00F3588C">
            <w:rPr>
              <w:rStyle w:val="Textodelmarcadordeposicin"/>
              <w:rFonts w:cstheme="minorHAnsi"/>
              <w:b/>
              <w:bCs/>
            </w:rPr>
            <w:t>Selecciona la categoría de tu trabajo.</w:t>
          </w:r>
        </w:p>
      </w:sdtContent>
    </w:sdt>
    <w:p w14:paraId="09AF1312" w14:textId="1C7B4D78" w:rsidR="00A5167A" w:rsidRDefault="00A5167A" w:rsidP="00A5167A">
      <w:pPr>
        <w:spacing w:line="240" w:lineRule="auto"/>
        <w:jc w:val="both"/>
        <w:rPr>
          <w:rFonts w:ascii="Arial" w:hAnsi="Arial" w:cs="Arial"/>
          <w:b/>
          <w:bCs/>
          <w:szCs w:val="24"/>
          <w:lang w:val="es-ES"/>
        </w:rPr>
      </w:pPr>
    </w:p>
    <w:p w14:paraId="4157A359" w14:textId="64EC5D7A" w:rsidR="00A5167A" w:rsidRDefault="00F3588C" w:rsidP="00F3588C">
      <w:pPr>
        <w:spacing w:line="240" w:lineRule="auto"/>
        <w:jc w:val="both"/>
        <w:rPr>
          <w:rFonts w:ascii="Arial" w:hAnsi="Arial" w:cs="Arial"/>
          <w:b/>
          <w:bCs/>
          <w:szCs w:val="24"/>
          <w:lang w:val="es-ES"/>
        </w:rPr>
      </w:pPr>
      <w:r>
        <w:rPr>
          <w:rFonts w:ascii="Arial" w:hAnsi="Arial" w:cs="Arial"/>
          <w:b/>
          <w:bCs/>
          <w:szCs w:val="24"/>
          <w:lang w:val="es-ES"/>
        </w:rPr>
        <w:t xml:space="preserve">Selecciona </w:t>
      </w:r>
      <w:r>
        <w:rPr>
          <w:rFonts w:ascii="Arial" w:hAnsi="Arial" w:cs="Arial"/>
          <w:b/>
          <w:bCs/>
          <w:szCs w:val="24"/>
          <w:lang w:val="es-ES"/>
        </w:rPr>
        <w:t>el eje de tu trabajo:</w:t>
      </w:r>
    </w:p>
    <w:sdt>
      <w:sdtPr>
        <w:rPr>
          <w:rFonts w:ascii="Arial" w:hAnsi="Arial" w:cs="Arial"/>
          <w:b/>
          <w:bCs/>
          <w:szCs w:val="24"/>
          <w:lang w:val="es-ES"/>
        </w:rPr>
        <w:id w:val="-909539575"/>
        <w:placeholder>
          <w:docPart w:val="A40308DDEBC84AEBA59FAFC871D1F390"/>
        </w:placeholder>
        <w:showingPlcHdr/>
        <w:dropDownList>
          <w:listItem w:displayText="Eje Temático 1: Trabajo, Educación y Ciudadanía. " w:value="Eje Temático 1: Trabajo, Educación y Ciudadanía. "/>
          <w:listItem w:displayText="Eje Temático 2: Territorio, Ambiente y Sociedad - Lengua y lenguas en relación con otros campos. " w:value="Eje Temático 2: Territorio, Ambiente y Sociedad - Lengua y lenguas en relación con otros campos. "/>
          <w:listItem w:displayText="Eje Temático 3: Teoría política, Sociológica, Pobreza y desigualdad. " w:value="Eje Temático 3: Teoría política, Sociológica, Pobreza y desigualdad. "/>
          <w:listItem w:displayText="Eje Temático 4: Pedagogía, Filosofía y Decolonialidad. " w:value="Eje Temático 4: Pedagogía, Filosofía y Decolonialidad. "/>
          <w:listItem w:displayText="Eje Temático 5: Prevención de la salud integral de la persona, la familia y la comunidad. " w:value="Eje Temático 5: Prevención de la salud integral de la persona, la familia y la comunidad. "/>
          <w:listItem w:displayText="Eje Temático 6: Atención de la salud en sus diferentes niveles y áreas. " w:value="Eje Temático 6: Atención de la salud en sus diferentes niveles y áreas. "/>
          <w:listItem w:displayText="Eje Temático 7: Enfermedades Tropicales. " w:value="Eje Temático 7: Enfermedades Tropicales. "/>
          <w:listItem w:displayText="Eje Temático 8: Enfermedades Crónicas No transmisibles." w:value="Eje Temático 8: Enfermedades Crónicas No transmisibles."/>
        </w:dropDownList>
      </w:sdtPr>
      <w:sdtContent>
        <w:p w14:paraId="5ACB0F6C" w14:textId="3BF64B7C" w:rsidR="00F3588C" w:rsidRDefault="001E743C" w:rsidP="00F3588C">
          <w:pPr>
            <w:spacing w:line="240" w:lineRule="auto"/>
            <w:jc w:val="both"/>
            <w:rPr>
              <w:rFonts w:ascii="Arial" w:hAnsi="Arial" w:cs="Arial"/>
              <w:b/>
              <w:bCs/>
              <w:szCs w:val="24"/>
              <w:lang w:val="es-ES"/>
            </w:rPr>
          </w:pPr>
          <w:r>
            <w:rPr>
              <w:rStyle w:val="Textodelmarcadordeposicin"/>
            </w:rPr>
            <w:t>Abre con la flecha y Selecciona un Eje</w:t>
          </w:r>
          <w:r w:rsidRPr="00400F44">
            <w:rPr>
              <w:rStyle w:val="Textodelmarcadordeposicin"/>
            </w:rPr>
            <w:t>.</w:t>
          </w:r>
        </w:p>
      </w:sdtContent>
    </w:sdt>
    <w:p w14:paraId="58034BEB" w14:textId="790C85D9" w:rsidR="00A5167A" w:rsidRDefault="001E743C" w:rsidP="00C14981">
      <w:pPr>
        <w:spacing w:line="240" w:lineRule="auto"/>
        <w:jc w:val="both"/>
        <w:rPr>
          <w:rFonts w:ascii="Arial" w:hAnsi="Arial" w:cs="Arial"/>
          <w:b/>
          <w:bCs/>
          <w:szCs w:val="24"/>
          <w:lang w:val="es-ES"/>
        </w:rPr>
      </w:pPr>
      <w:r>
        <w:rPr>
          <w:rFonts w:ascii="Arial" w:hAnsi="Arial" w:cs="Arial"/>
          <w:b/>
          <w:bCs/>
          <w:noProof/>
          <w:szCs w:val="24"/>
          <w:lang w:val="es-ES"/>
        </w:rPr>
        <mc:AlternateContent>
          <mc:Choice Requires="wps">
            <w:drawing>
              <wp:anchor distT="0" distB="0" distL="114300" distR="114300" simplePos="0" relativeHeight="251659264" behindDoc="0" locked="0" layoutInCell="1" allowOverlap="1" wp14:anchorId="7077C6E5" wp14:editId="2597DEDC">
                <wp:simplePos x="0" y="0"/>
                <wp:positionH relativeFrom="column">
                  <wp:posOffset>43815</wp:posOffset>
                </wp:positionH>
                <wp:positionV relativeFrom="paragraph">
                  <wp:posOffset>121920</wp:posOffset>
                </wp:positionV>
                <wp:extent cx="531495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53149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18889B"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5pt,9.6pt" to="421.9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" strokecolor="black [3200]" strokeweight="1pt">
                <v:stroke joinstyle="miter"/>
              </v:line>
            </w:pict>
          </mc:Fallback>
        </mc:AlternateContent>
      </w:r>
    </w:p>
    <w:p w14:paraId="0E2F94B4" w14:textId="12DA33D6" w:rsidR="009D3AFC" w:rsidRPr="00F2453E" w:rsidRDefault="008E4ADD" w:rsidP="00C14981">
      <w:pPr>
        <w:spacing w:line="240" w:lineRule="auto"/>
        <w:jc w:val="both"/>
        <w:rPr>
          <w:rFonts w:ascii="Arial" w:hAnsi="Arial" w:cs="Arial"/>
          <w:b/>
          <w:bCs/>
          <w:szCs w:val="24"/>
          <w:lang w:val="es-ES"/>
        </w:rPr>
      </w:pPr>
      <w:r w:rsidRPr="00F2453E">
        <w:rPr>
          <w:rFonts w:ascii="Arial" w:hAnsi="Arial" w:cs="Arial"/>
          <w:b/>
          <w:bCs/>
          <w:szCs w:val="24"/>
          <w:lang w:val="es-ES"/>
        </w:rPr>
        <w:t xml:space="preserve">Estudio </w:t>
      </w:r>
      <w:r w:rsidR="00AA225D">
        <w:rPr>
          <w:rFonts w:ascii="Arial" w:hAnsi="Arial" w:cs="Arial"/>
          <w:b/>
          <w:bCs/>
          <w:szCs w:val="24"/>
          <w:lang w:val="es-ES"/>
        </w:rPr>
        <w:t>de</w:t>
      </w:r>
      <w:r w:rsidRPr="00F2453E">
        <w:rPr>
          <w:rFonts w:ascii="Arial" w:hAnsi="Arial" w:cs="Arial"/>
          <w:b/>
          <w:bCs/>
          <w:szCs w:val="24"/>
          <w:lang w:val="es-ES"/>
        </w:rPr>
        <w:t xml:space="preserve"> los factores de riesgo asociados a los desgarros perineales en pacientes </w:t>
      </w:r>
      <w:r w:rsidR="00AA225D">
        <w:rPr>
          <w:rFonts w:ascii="Arial" w:hAnsi="Arial" w:cs="Arial"/>
          <w:b/>
          <w:bCs/>
          <w:szCs w:val="24"/>
          <w:lang w:val="es-ES"/>
        </w:rPr>
        <w:t>del</w:t>
      </w:r>
      <w:r w:rsidRPr="00F2453E">
        <w:rPr>
          <w:rFonts w:ascii="Arial" w:hAnsi="Arial" w:cs="Arial"/>
          <w:b/>
          <w:bCs/>
          <w:szCs w:val="24"/>
          <w:lang w:val="es-ES"/>
        </w:rPr>
        <w:t xml:space="preserve"> Hospital Materno</w:t>
      </w:r>
      <w:r w:rsidR="00AA225D">
        <w:rPr>
          <w:rFonts w:ascii="Arial" w:hAnsi="Arial" w:cs="Arial"/>
          <w:b/>
          <w:bCs/>
          <w:szCs w:val="24"/>
          <w:lang w:val="es-ES"/>
        </w:rPr>
        <w:t xml:space="preserve"> Neonatal de Posadas</w:t>
      </w:r>
    </w:p>
    <w:p w14:paraId="525052BA" w14:textId="7665B6D9" w:rsidR="000C5F03" w:rsidRPr="00F2453E" w:rsidRDefault="009D3AFC" w:rsidP="00C14981">
      <w:pPr>
        <w:spacing w:line="240" w:lineRule="auto"/>
        <w:jc w:val="both"/>
        <w:rPr>
          <w:rFonts w:ascii="Arial" w:hAnsi="Arial" w:cs="Arial"/>
          <w:bCs/>
          <w:szCs w:val="24"/>
          <w:lang w:val="es-ES"/>
        </w:rPr>
      </w:pPr>
      <w:r w:rsidRPr="00F2453E">
        <w:rPr>
          <w:rFonts w:ascii="Arial" w:hAnsi="Arial" w:cs="Arial"/>
          <w:b/>
          <w:bCs/>
          <w:szCs w:val="24"/>
          <w:lang w:val="es-ES"/>
        </w:rPr>
        <w:t>Autores</w:t>
      </w:r>
      <w:r w:rsidR="00B76BE4" w:rsidRPr="00F2453E">
        <w:rPr>
          <w:rFonts w:ascii="Arial" w:hAnsi="Arial" w:cs="Arial"/>
          <w:bCs/>
          <w:szCs w:val="24"/>
          <w:lang w:val="es-ES"/>
        </w:rPr>
        <w:t xml:space="preserve">: </w:t>
      </w:r>
      <w:r w:rsidRPr="00F2453E">
        <w:rPr>
          <w:rFonts w:ascii="Arial" w:hAnsi="Arial" w:cs="Arial"/>
          <w:bCs/>
          <w:szCs w:val="24"/>
          <w:lang w:val="es-ES"/>
        </w:rPr>
        <w:t>León</w:t>
      </w:r>
      <w:r w:rsidR="00B76BE4" w:rsidRPr="00F2453E">
        <w:rPr>
          <w:rFonts w:ascii="Arial" w:hAnsi="Arial" w:cs="Arial"/>
          <w:bCs/>
          <w:szCs w:val="24"/>
          <w:lang w:val="es-ES"/>
        </w:rPr>
        <w:t>,</w:t>
      </w:r>
      <w:r w:rsidRPr="00F2453E">
        <w:rPr>
          <w:rFonts w:ascii="Arial" w:hAnsi="Arial" w:cs="Arial"/>
          <w:bCs/>
          <w:szCs w:val="24"/>
          <w:lang w:val="es-ES"/>
        </w:rPr>
        <w:t xml:space="preserve"> Daiana</w:t>
      </w:r>
      <w:r w:rsidR="000C5F03" w:rsidRPr="00F2453E">
        <w:rPr>
          <w:rFonts w:ascii="Arial" w:hAnsi="Arial" w:cs="Arial"/>
          <w:bCs/>
          <w:szCs w:val="24"/>
          <w:vertAlign w:val="superscript"/>
          <w:lang w:val="es-ES"/>
        </w:rPr>
        <w:t>1</w:t>
      </w:r>
      <w:r w:rsidRPr="00F2453E">
        <w:rPr>
          <w:rFonts w:ascii="Arial" w:hAnsi="Arial" w:cs="Arial"/>
          <w:bCs/>
          <w:szCs w:val="24"/>
          <w:lang w:val="es-ES"/>
        </w:rPr>
        <w:t xml:space="preserve">, </w:t>
      </w:r>
      <w:r w:rsidR="00B76BE4" w:rsidRPr="00F2453E">
        <w:rPr>
          <w:rFonts w:ascii="Arial" w:hAnsi="Arial" w:cs="Arial"/>
          <w:bCs/>
          <w:szCs w:val="24"/>
          <w:lang w:val="es-ES"/>
        </w:rPr>
        <w:t>Pérez,</w:t>
      </w:r>
      <w:r w:rsidRPr="00F2453E">
        <w:rPr>
          <w:rFonts w:ascii="Arial" w:hAnsi="Arial" w:cs="Arial"/>
          <w:bCs/>
          <w:szCs w:val="24"/>
          <w:lang w:val="es-ES"/>
        </w:rPr>
        <w:t xml:space="preserve"> Renzo Alejandro</w:t>
      </w:r>
      <w:r w:rsidR="000C5F03" w:rsidRPr="00F2453E">
        <w:rPr>
          <w:rFonts w:ascii="Arial" w:hAnsi="Arial" w:cs="Arial"/>
          <w:bCs/>
          <w:szCs w:val="24"/>
          <w:vertAlign w:val="superscript"/>
          <w:lang w:val="es-ES"/>
        </w:rPr>
        <w:t>1,2</w:t>
      </w:r>
      <w:r w:rsidRPr="00F2453E">
        <w:rPr>
          <w:rFonts w:ascii="Arial" w:hAnsi="Arial" w:cs="Arial"/>
          <w:bCs/>
          <w:szCs w:val="24"/>
          <w:lang w:val="es-ES"/>
        </w:rPr>
        <w:t xml:space="preserve">, </w:t>
      </w:r>
      <w:r w:rsidR="00170167" w:rsidRPr="00F2453E">
        <w:rPr>
          <w:rFonts w:ascii="Arial" w:hAnsi="Arial" w:cs="Arial"/>
          <w:bCs/>
          <w:szCs w:val="24"/>
          <w:lang w:val="es-ES"/>
        </w:rPr>
        <w:t>Rodríguez</w:t>
      </w:r>
      <w:r w:rsidR="00B76BE4" w:rsidRPr="00F2453E">
        <w:rPr>
          <w:rFonts w:ascii="Arial" w:hAnsi="Arial" w:cs="Arial"/>
          <w:bCs/>
          <w:szCs w:val="24"/>
          <w:lang w:val="es-ES"/>
        </w:rPr>
        <w:t>,</w:t>
      </w:r>
      <w:r w:rsidRPr="00F2453E">
        <w:rPr>
          <w:rFonts w:ascii="Arial" w:hAnsi="Arial" w:cs="Arial"/>
          <w:bCs/>
          <w:szCs w:val="24"/>
          <w:lang w:val="es-ES"/>
        </w:rPr>
        <w:t xml:space="preserve"> Silvi</w:t>
      </w:r>
      <w:r w:rsidR="005439E5" w:rsidRPr="00F2453E">
        <w:rPr>
          <w:rFonts w:ascii="Arial" w:hAnsi="Arial" w:cs="Arial"/>
          <w:bCs/>
          <w:szCs w:val="24"/>
          <w:lang w:val="es-ES"/>
        </w:rPr>
        <w:t>o</w:t>
      </w:r>
      <w:r w:rsidRPr="00F2453E">
        <w:rPr>
          <w:rFonts w:ascii="Arial" w:hAnsi="Arial" w:cs="Arial"/>
          <w:bCs/>
          <w:szCs w:val="24"/>
          <w:lang w:val="es-ES"/>
        </w:rPr>
        <w:t xml:space="preserve"> Loren</w:t>
      </w:r>
      <w:r w:rsidR="005439E5" w:rsidRPr="00F2453E">
        <w:rPr>
          <w:rFonts w:ascii="Arial" w:hAnsi="Arial" w:cs="Arial"/>
          <w:bCs/>
          <w:szCs w:val="24"/>
          <w:lang w:val="es-ES"/>
        </w:rPr>
        <w:t>zo</w:t>
      </w:r>
      <w:r w:rsidR="000C5F03" w:rsidRPr="00F2453E">
        <w:rPr>
          <w:rFonts w:ascii="Arial" w:hAnsi="Arial" w:cs="Arial"/>
          <w:bCs/>
          <w:szCs w:val="24"/>
          <w:vertAlign w:val="superscript"/>
          <w:lang w:val="es-ES"/>
        </w:rPr>
        <w:t>1,3</w:t>
      </w:r>
    </w:p>
    <w:p w14:paraId="7A018D1B" w14:textId="77777777" w:rsidR="000C5F03" w:rsidRPr="00F2453E" w:rsidRDefault="000C5F03" w:rsidP="00C14981">
      <w:pPr>
        <w:pStyle w:val="Prrafodelista"/>
        <w:numPr>
          <w:ilvl w:val="0"/>
          <w:numId w:val="6"/>
        </w:numPr>
        <w:spacing w:line="240" w:lineRule="auto"/>
        <w:jc w:val="both"/>
        <w:rPr>
          <w:rFonts w:ascii="Arial" w:hAnsi="Arial" w:cs="Arial"/>
          <w:bCs/>
          <w:szCs w:val="24"/>
          <w:lang w:val="es-ES"/>
        </w:rPr>
      </w:pPr>
      <w:r w:rsidRPr="00F2453E">
        <w:rPr>
          <w:rFonts w:ascii="Arial" w:hAnsi="Arial" w:cs="Arial"/>
          <w:bCs/>
          <w:szCs w:val="24"/>
          <w:lang w:val="es-ES"/>
        </w:rPr>
        <w:t>Facultad de Ciencias de la Salud. Universidad Católica de las Misiones.</w:t>
      </w:r>
    </w:p>
    <w:p w14:paraId="39AD377C" w14:textId="77777777" w:rsidR="000C5F03" w:rsidRPr="00F2453E" w:rsidRDefault="000C5F03" w:rsidP="00C14981">
      <w:pPr>
        <w:pStyle w:val="Prrafodelista"/>
        <w:numPr>
          <w:ilvl w:val="0"/>
          <w:numId w:val="6"/>
        </w:numPr>
        <w:spacing w:line="240" w:lineRule="auto"/>
        <w:jc w:val="both"/>
        <w:rPr>
          <w:rFonts w:ascii="Arial" w:hAnsi="Arial" w:cs="Arial"/>
          <w:bCs/>
          <w:szCs w:val="24"/>
          <w:lang w:val="es-ES"/>
        </w:rPr>
      </w:pPr>
      <w:r w:rsidRPr="00F2453E">
        <w:rPr>
          <w:rFonts w:ascii="Arial" w:hAnsi="Arial" w:cs="Arial"/>
          <w:bCs/>
          <w:szCs w:val="24"/>
          <w:lang w:val="es-ES"/>
        </w:rPr>
        <w:t>Ministerio de Salud de la Provincia de Misiones.</w:t>
      </w:r>
    </w:p>
    <w:p w14:paraId="6392A91B" w14:textId="77777777" w:rsidR="000C5F03" w:rsidRPr="00F2453E" w:rsidRDefault="009D3AFC" w:rsidP="00C14981">
      <w:pPr>
        <w:pStyle w:val="Prrafodelista"/>
        <w:numPr>
          <w:ilvl w:val="0"/>
          <w:numId w:val="6"/>
        </w:numPr>
        <w:spacing w:line="240" w:lineRule="auto"/>
        <w:jc w:val="both"/>
        <w:rPr>
          <w:rFonts w:ascii="Arial" w:hAnsi="Arial" w:cs="Arial"/>
          <w:bCs/>
          <w:szCs w:val="24"/>
          <w:lang w:val="es-ES"/>
        </w:rPr>
      </w:pPr>
      <w:r w:rsidRPr="00F2453E">
        <w:rPr>
          <w:rFonts w:ascii="Arial" w:hAnsi="Arial" w:cs="Arial"/>
          <w:bCs/>
          <w:szCs w:val="24"/>
          <w:lang w:val="es-ES"/>
        </w:rPr>
        <w:t xml:space="preserve"> </w:t>
      </w:r>
      <w:r w:rsidR="000C5F03" w:rsidRPr="00F2453E">
        <w:rPr>
          <w:rFonts w:ascii="Arial" w:hAnsi="Arial" w:cs="Arial"/>
          <w:bCs/>
          <w:szCs w:val="24"/>
          <w:lang w:val="es-ES"/>
        </w:rPr>
        <w:t>Facultad de Ciencias de la Salud. Universidad Católica de las Misiones.</w:t>
      </w:r>
    </w:p>
    <w:p w14:paraId="1AEFC12B" w14:textId="01039D04" w:rsidR="000C5F03" w:rsidRPr="00F2453E" w:rsidRDefault="000C5F03" w:rsidP="00C14981">
      <w:pPr>
        <w:pStyle w:val="Prrafodelista"/>
        <w:numPr>
          <w:ilvl w:val="0"/>
          <w:numId w:val="6"/>
        </w:numPr>
        <w:spacing w:line="240" w:lineRule="auto"/>
        <w:jc w:val="both"/>
        <w:rPr>
          <w:rFonts w:ascii="Arial" w:hAnsi="Arial" w:cs="Arial"/>
          <w:bCs/>
          <w:szCs w:val="24"/>
          <w:lang w:val="es-ES"/>
        </w:rPr>
      </w:pPr>
      <w:r w:rsidRPr="00F2453E">
        <w:rPr>
          <w:rFonts w:ascii="Arial" w:hAnsi="Arial" w:cs="Arial"/>
          <w:bCs/>
          <w:szCs w:val="24"/>
          <w:lang w:val="es-ES"/>
        </w:rPr>
        <w:t>Consejo Nacional de Investigaciones Científicas y Técnicas</w:t>
      </w:r>
    </w:p>
    <w:p w14:paraId="3A9AF51A" w14:textId="65B9C813" w:rsidR="002B6299" w:rsidRPr="00F2453E" w:rsidRDefault="00ED6C37" w:rsidP="00C14981">
      <w:pPr>
        <w:spacing w:after="0" w:line="240" w:lineRule="auto"/>
        <w:jc w:val="both"/>
        <w:rPr>
          <w:rFonts w:ascii="Arial" w:hAnsi="Arial" w:cs="Arial"/>
          <w:bCs/>
          <w:szCs w:val="24"/>
          <w:lang w:val="es-ES"/>
        </w:rPr>
      </w:pPr>
      <w:r w:rsidRPr="00F2453E">
        <w:rPr>
          <w:rFonts w:ascii="Arial" w:hAnsi="Arial" w:cs="Arial"/>
          <w:b/>
          <w:bCs/>
          <w:szCs w:val="24"/>
          <w:lang w:val="es-ES"/>
        </w:rPr>
        <w:t>Email de contacto</w:t>
      </w:r>
      <w:r w:rsidR="00FD0857" w:rsidRPr="00F2453E">
        <w:rPr>
          <w:rFonts w:ascii="Arial" w:hAnsi="Arial" w:cs="Arial"/>
          <w:b/>
          <w:bCs/>
          <w:szCs w:val="24"/>
          <w:lang w:val="es-ES"/>
        </w:rPr>
        <w:t xml:space="preserve"> para correspondencia</w:t>
      </w:r>
      <w:r w:rsidRPr="00F2453E">
        <w:rPr>
          <w:rFonts w:ascii="Arial" w:hAnsi="Arial" w:cs="Arial"/>
          <w:b/>
          <w:bCs/>
          <w:szCs w:val="24"/>
          <w:lang w:val="es-ES"/>
        </w:rPr>
        <w:t>:</w:t>
      </w:r>
      <w:r w:rsidRPr="00F2453E">
        <w:rPr>
          <w:rFonts w:ascii="Arial" w:hAnsi="Arial" w:cs="Arial"/>
          <w:bCs/>
          <w:szCs w:val="24"/>
          <w:lang w:val="es-ES"/>
        </w:rPr>
        <w:t xml:space="preserve"> </w:t>
      </w:r>
      <w:r w:rsidR="002B6299" w:rsidRPr="00F2453E">
        <w:rPr>
          <w:rFonts w:ascii="Arial" w:hAnsi="Arial" w:cs="Arial"/>
          <w:bCs/>
          <w:szCs w:val="24"/>
          <w:lang w:val="es-ES"/>
        </w:rPr>
        <w:t>Dr. Rodríguez, Silvio Lorenzo:</w:t>
      </w:r>
    </w:p>
    <w:p w14:paraId="02AB6179" w14:textId="0185F86E" w:rsidR="00ED6C37" w:rsidRPr="00F2453E" w:rsidRDefault="001E743C" w:rsidP="00C14981">
      <w:pPr>
        <w:spacing w:after="0" w:line="240" w:lineRule="auto"/>
        <w:jc w:val="both"/>
        <w:rPr>
          <w:rFonts w:ascii="Arial" w:hAnsi="Arial" w:cs="Arial"/>
          <w:bCs/>
          <w:szCs w:val="24"/>
          <w:lang w:val="es-ES"/>
        </w:rPr>
      </w:pPr>
      <w:hyperlink r:id="rId5" w:history="1">
        <w:r w:rsidR="00ED6C37" w:rsidRPr="00F2453E">
          <w:rPr>
            <w:rStyle w:val="Hipervnculo"/>
            <w:rFonts w:ascii="Arial" w:hAnsi="Arial" w:cs="Arial"/>
            <w:bCs/>
            <w:szCs w:val="24"/>
            <w:lang w:val="es-ES"/>
          </w:rPr>
          <w:t>lorenzo123@gmail.com</w:t>
        </w:r>
      </w:hyperlink>
    </w:p>
    <w:p w14:paraId="3425E8C7" w14:textId="77777777" w:rsidR="00ED6C37" w:rsidRPr="00F2453E" w:rsidRDefault="00ED6C37" w:rsidP="00C14981">
      <w:pPr>
        <w:spacing w:line="240" w:lineRule="auto"/>
        <w:ind w:left="360"/>
        <w:jc w:val="both"/>
        <w:rPr>
          <w:rFonts w:ascii="Arial" w:hAnsi="Arial" w:cs="Arial"/>
          <w:bCs/>
          <w:szCs w:val="24"/>
          <w:lang w:val="es-ES"/>
        </w:rPr>
      </w:pPr>
    </w:p>
    <w:p w14:paraId="34D0819A" w14:textId="2EAB25AA" w:rsidR="00EF7051" w:rsidRPr="00F2453E" w:rsidRDefault="00934449" w:rsidP="00C14981">
      <w:pPr>
        <w:spacing w:line="240" w:lineRule="auto"/>
        <w:jc w:val="both"/>
        <w:rPr>
          <w:rFonts w:ascii="Arial" w:hAnsi="Arial" w:cs="Arial"/>
          <w:bCs/>
          <w:szCs w:val="24"/>
          <w:lang w:val="es-ES"/>
        </w:rPr>
      </w:pPr>
      <w:r w:rsidRPr="00F2453E">
        <w:rPr>
          <w:rFonts w:ascii="Arial" w:hAnsi="Arial" w:cs="Arial"/>
          <w:b/>
          <w:bCs/>
          <w:szCs w:val="24"/>
          <w:lang w:val="es-ES"/>
        </w:rPr>
        <w:t>Introducción</w:t>
      </w:r>
      <w:r w:rsidRPr="00F2453E">
        <w:rPr>
          <w:rFonts w:ascii="Arial" w:hAnsi="Arial" w:cs="Arial"/>
          <w:bCs/>
          <w:szCs w:val="24"/>
          <w:lang w:val="es-ES"/>
        </w:rPr>
        <w:t xml:space="preserve">: </w:t>
      </w:r>
      <w:r w:rsidR="00EF7051" w:rsidRPr="00F2453E">
        <w:rPr>
          <w:rFonts w:ascii="Arial" w:hAnsi="Arial" w:cs="Arial"/>
          <w:bCs/>
          <w:szCs w:val="24"/>
          <w:lang w:val="es-ES"/>
        </w:rPr>
        <w:t>Las lesiones del canal del parto son las complicaciones obstétricas más frecuentes generadas durante la atención de los nacimientos. Los desgarros perineales graves afectan a las mujeres durante o inmediatamente después del evento obstétrico</w:t>
      </w:r>
      <w:r w:rsidR="005A00F7" w:rsidRPr="00F2453E">
        <w:rPr>
          <w:rFonts w:ascii="Arial" w:hAnsi="Arial" w:cs="Arial"/>
          <w:bCs/>
          <w:szCs w:val="24"/>
          <w:lang w:val="es-ES"/>
        </w:rPr>
        <w:t>.</w:t>
      </w:r>
    </w:p>
    <w:p w14:paraId="70EE22FC" w14:textId="09684AA0" w:rsidR="00EF7051" w:rsidRPr="00F2453E" w:rsidRDefault="00ED6C37" w:rsidP="00C14981">
      <w:pPr>
        <w:spacing w:line="240" w:lineRule="auto"/>
        <w:jc w:val="both"/>
        <w:rPr>
          <w:rFonts w:ascii="Arial" w:hAnsi="Arial" w:cs="Arial"/>
          <w:bCs/>
          <w:szCs w:val="24"/>
          <w:lang w:val="es-ES"/>
        </w:rPr>
      </w:pPr>
      <w:r w:rsidRPr="00F2453E">
        <w:rPr>
          <w:rFonts w:ascii="Arial" w:hAnsi="Arial" w:cs="Arial"/>
          <w:b/>
          <w:bCs/>
          <w:szCs w:val="24"/>
          <w:lang w:val="es-ES"/>
        </w:rPr>
        <w:t>Objetivo General:</w:t>
      </w:r>
      <w:r w:rsidRPr="00F2453E">
        <w:rPr>
          <w:rFonts w:ascii="Arial" w:hAnsi="Arial" w:cs="Arial"/>
          <w:bCs/>
          <w:szCs w:val="24"/>
          <w:lang w:val="es-ES"/>
        </w:rPr>
        <w:t xml:space="preserve"> </w:t>
      </w:r>
      <w:r w:rsidR="00EF7051" w:rsidRPr="00F2453E">
        <w:rPr>
          <w:rFonts w:ascii="Arial" w:hAnsi="Arial" w:cs="Arial"/>
          <w:bCs/>
          <w:szCs w:val="24"/>
          <w:lang w:val="es-ES"/>
        </w:rPr>
        <w:t xml:space="preserve">Conocer los factores de riesgo y las características de las gestantes, puede contribuir a tomar medidas para la prevención y la disminución de los mismos. </w:t>
      </w:r>
    </w:p>
    <w:p w14:paraId="7AC10B77" w14:textId="007A9203" w:rsidR="00EF7051" w:rsidRPr="00F2453E" w:rsidRDefault="003446CA" w:rsidP="00C14981">
      <w:pPr>
        <w:spacing w:line="240" w:lineRule="auto"/>
        <w:jc w:val="both"/>
        <w:rPr>
          <w:rFonts w:ascii="Arial" w:hAnsi="Arial" w:cs="Arial"/>
          <w:bCs/>
          <w:szCs w:val="24"/>
          <w:lang w:val="es-ES"/>
        </w:rPr>
      </w:pPr>
      <w:r w:rsidRPr="00F2453E">
        <w:rPr>
          <w:rFonts w:ascii="Arial" w:hAnsi="Arial" w:cs="Arial"/>
          <w:b/>
          <w:bCs/>
          <w:szCs w:val="24"/>
          <w:lang w:val="es-ES"/>
        </w:rPr>
        <w:t>Metodología</w:t>
      </w:r>
      <w:r w:rsidRPr="00F2453E">
        <w:rPr>
          <w:rFonts w:ascii="Arial" w:hAnsi="Arial" w:cs="Arial"/>
          <w:bCs/>
          <w:szCs w:val="24"/>
          <w:lang w:val="es-ES"/>
        </w:rPr>
        <w:t xml:space="preserve">: </w:t>
      </w:r>
      <w:r w:rsidR="00EF7051" w:rsidRPr="00F2453E">
        <w:rPr>
          <w:rFonts w:ascii="Arial" w:hAnsi="Arial" w:cs="Arial"/>
          <w:bCs/>
          <w:szCs w:val="24"/>
          <w:lang w:val="es-ES"/>
        </w:rPr>
        <w:t xml:space="preserve">El presente trabajo se </w:t>
      </w:r>
      <w:r w:rsidR="00674958" w:rsidRPr="00F2453E">
        <w:rPr>
          <w:rFonts w:ascii="Arial" w:hAnsi="Arial" w:cs="Arial"/>
          <w:bCs/>
          <w:szCs w:val="24"/>
          <w:lang w:val="es-ES"/>
        </w:rPr>
        <w:t>llevó</w:t>
      </w:r>
      <w:r w:rsidR="00EF7051" w:rsidRPr="00F2453E">
        <w:rPr>
          <w:rFonts w:ascii="Arial" w:hAnsi="Arial" w:cs="Arial"/>
          <w:bCs/>
          <w:szCs w:val="24"/>
          <w:lang w:val="es-ES"/>
        </w:rPr>
        <w:t xml:space="preserve"> a cabo en el Hospital Materno Neonatal </w:t>
      </w:r>
      <w:r w:rsidR="007D3091" w:rsidRPr="00F2453E">
        <w:rPr>
          <w:rFonts w:ascii="Arial" w:hAnsi="Arial" w:cs="Arial"/>
          <w:bCs/>
          <w:szCs w:val="24"/>
          <w:lang w:val="es-ES"/>
        </w:rPr>
        <w:t xml:space="preserve">(HMN) </w:t>
      </w:r>
      <w:r w:rsidR="00EF7051" w:rsidRPr="00F2453E">
        <w:rPr>
          <w:rFonts w:ascii="Arial" w:hAnsi="Arial" w:cs="Arial"/>
          <w:bCs/>
          <w:szCs w:val="24"/>
          <w:lang w:val="es-ES"/>
        </w:rPr>
        <w:t>de Posadas, Misiones y tiene como objetivo determinar la frecuencia de los factores de riesgo que predisponen al desgarro perineal durante el parto en el total de las pacientes que presentaron algún grado de desgarro durante el período de julio a diciembre de 2019.</w:t>
      </w:r>
    </w:p>
    <w:p w14:paraId="5AE1C00D" w14:textId="6218372E" w:rsidR="00EF7051" w:rsidRPr="00F2453E" w:rsidRDefault="00674958" w:rsidP="00C14981">
      <w:pPr>
        <w:spacing w:line="240" w:lineRule="auto"/>
        <w:jc w:val="both"/>
        <w:rPr>
          <w:rFonts w:ascii="Arial" w:hAnsi="Arial" w:cs="Arial"/>
          <w:bCs/>
          <w:szCs w:val="24"/>
          <w:lang w:val="es-ES"/>
        </w:rPr>
      </w:pPr>
      <w:r w:rsidRPr="00F2453E">
        <w:rPr>
          <w:rFonts w:ascii="Arial" w:hAnsi="Arial" w:cs="Arial"/>
          <w:bCs/>
          <w:szCs w:val="24"/>
          <w:lang w:val="es-ES"/>
        </w:rPr>
        <w:t>Mediante</w:t>
      </w:r>
      <w:r w:rsidR="00EF7051" w:rsidRPr="00F2453E">
        <w:rPr>
          <w:rFonts w:ascii="Arial" w:hAnsi="Arial" w:cs="Arial"/>
          <w:bCs/>
          <w:szCs w:val="24"/>
          <w:lang w:val="es-ES"/>
        </w:rPr>
        <w:t xml:space="preserve"> un estudio de cuantitativo descriptivo transversal, con una revisión de historias clínicas de las pacientes con diagnóstico de desgarros en el parto, seleccionadas a partir de los criterios de inclusión, entre los meses de julio-diciembre del 2019. </w:t>
      </w:r>
    </w:p>
    <w:p w14:paraId="69FDA8A2" w14:textId="1EE0BFD7" w:rsidR="00EF7051" w:rsidRPr="00F2453E" w:rsidRDefault="003446CA" w:rsidP="00C14981">
      <w:pPr>
        <w:spacing w:line="240" w:lineRule="auto"/>
        <w:jc w:val="both"/>
        <w:rPr>
          <w:rFonts w:ascii="Arial" w:hAnsi="Arial" w:cs="Arial"/>
          <w:bCs/>
          <w:szCs w:val="24"/>
        </w:rPr>
      </w:pPr>
      <w:r w:rsidRPr="00F2453E">
        <w:rPr>
          <w:rFonts w:ascii="Arial" w:hAnsi="Arial" w:cs="Arial"/>
          <w:b/>
          <w:bCs/>
          <w:szCs w:val="24"/>
        </w:rPr>
        <w:t>Resultados</w:t>
      </w:r>
      <w:r w:rsidRPr="00F2453E">
        <w:rPr>
          <w:rFonts w:ascii="Arial" w:hAnsi="Arial" w:cs="Arial"/>
          <w:bCs/>
          <w:szCs w:val="24"/>
        </w:rPr>
        <w:t xml:space="preserve">: </w:t>
      </w:r>
      <w:r w:rsidR="00EF7051" w:rsidRPr="00F2453E">
        <w:rPr>
          <w:rFonts w:ascii="Arial" w:hAnsi="Arial" w:cs="Arial"/>
          <w:bCs/>
          <w:szCs w:val="24"/>
        </w:rPr>
        <w:t>Nuestros resultados han coincidido con varias publicaciones y por otro lado hemos encontrado algunas diferencias.</w:t>
      </w:r>
    </w:p>
    <w:p w14:paraId="45779C49" w14:textId="77777777" w:rsidR="007D3091" w:rsidRPr="00F2453E" w:rsidRDefault="00EF7051" w:rsidP="00C14981">
      <w:pPr>
        <w:spacing w:line="240" w:lineRule="auto"/>
        <w:jc w:val="both"/>
        <w:rPr>
          <w:rFonts w:ascii="Arial" w:hAnsi="Arial" w:cs="Arial"/>
          <w:bCs/>
          <w:szCs w:val="24"/>
        </w:rPr>
      </w:pPr>
      <w:r w:rsidRPr="00F2453E">
        <w:rPr>
          <w:rFonts w:ascii="Arial" w:hAnsi="Arial" w:cs="Arial"/>
          <w:bCs/>
          <w:szCs w:val="24"/>
          <w:lang w:val="es-ES"/>
        </w:rPr>
        <w:t>Resaltamos la importancia de la preparación integral para la maternidad, que cumple un rol muy importante en el modo de vivir la experiencia del parto para la mujer.</w:t>
      </w:r>
      <w:r w:rsidR="007D3091" w:rsidRPr="00F2453E">
        <w:rPr>
          <w:rFonts w:ascii="Arial" w:hAnsi="Arial" w:cs="Arial"/>
          <w:bCs/>
          <w:szCs w:val="24"/>
        </w:rPr>
        <w:t xml:space="preserve"> </w:t>
      </w:r>
    </w:p>
    <w:p w14:paraId="5E477F18" w14:textId="7A5ADA18" w:rsidR="007D3091" w:rsidRPr="00F2453E" w:rsidRDefault="00F06DFB" w:rsidP="00C14981">
      <w:pPr>
        <w:spacing w:line="240" w:lineRule="auto"/>
        <w:jc w:val="both"/>
        <w:rPr>
          <w:rFonts w:ascii="Arial" w:hAnsi="Arial" w:cs="Arial"/>
          <w:bCs/>
          <w:szCs w:val="24"/>
        </w:rPr>
      </w:pPr>
      <w:r w:rsidRPr="00F2453E">
        <w:rPr>
          <w:rFonts w:ascii="Arial" w:hAnsi="Arial" w:cs="Arial"/>
          <w:bCs/>
          <w:szCs w:val="24"/>
        </w:rPr>
        <w:t>S</w:t>
      </w:r>
      <w:r w:rsidR="007D3091" w:rsidRPr="00F2453E">
        <w:rPr>
          <w:rFonts w:ascii="Arial" w:hAnsi="Arial" w:cs="Arial"/>
          <w:bCs/>
          <w:szCs w:val="24"/>
        </w:rPr>
        <w:t>e identificaron algunos de los principales factores de riesgo para las lesiones perineales que ocurren durante el parto, lo cual nos permite inferir que las estrategias para la reducción de estas y para la identificación temprana de los factores de riesgo.</w:t>
      </w:r>
    </w:p>
    <w:p w14:paraId="1836F57B" w14:textId="502BA095" w:rsidR="006E2C78" w:rsidRPr="00F2453E" w:rsidRDefault="006E2C78" w:rsidP="00C14981">
      <w:pPr>
        <w:spacing w:line="240" w:lineRule="auto"/>
        <w:jc w:val="both"/>
        <w:rPr>
          <w:rFonts w:ascii="Arial" w:hAnsi="Arial" w:cs="Arial"/>
          <w:bCs/>
          <w:szCs w:val="24"/>
        </w:rPr>
      </w:pPr>
      <w:r w:rsidRPr="00F2453E">
        <w:rPr>
          <w:rFonts w:ascii="Arial" w:hAnsi="Arial" w:cs="Arial"/>
          <w:bCs/>
          <w:szCs w:val="24"/>
        </w:rPr>
        <w:t xml:space="preserve">Se registraron </w:t>
      </w:r>
      <w:r w:rsidR="00F06DFB" w:rsidRPr="00F2453E">
        <w:rPr>
          <w:rFonts w:ascii="Arial" w:hAnsi="Arial" w:cs="Arial"/>
          <w:bCs/>
          <w:szCs w:val="24"/>
        </w:rPr>
        <w:t>diferencias significativas</w:t>
      </w:r>
      <w:r w:rsidRPr="00F2453E">
        <w:rPr>
          <w:rFonts w:ascii="Arial" w:hAnsi="Arial" w:cs="Arial"/>
          <w:bCs/>
          <w:szCs w:val="24"/>
        </w:rPr>
        <w:t xml:space="preserve"> </w:t>
      </w:r>
      <w:r w:rsidR="00F06DFB" w:rsidRPr="00F2453E">
        <w:rPr>
          <w:rFonts w:ascii="Arial" w:hAnsi="Arial" w:cs="Arial"/>
          <w:bCs/>
          <w:szCs w:val="24"/>
        </w:rPr>
        <w:t>entre las variables maternas y neonatales.</w:t>
      </w:r>
    </w:p>
    <w:p w14:paraId="65E6023E" w14:textId="5D4D4169" w:rsidR="00670AE3" w:rsidRPr="00F2453E" w:rsidRDefault="003446CA" w:rsidP="00C14981">
      <w:pPr>
        <w:spacing w:line="240" w:lineRule="auto"/>
        <w:jc w:val="both"/>
        <w:rPr>
          <w:rFonts w:ascii="Arial" w:hAnsi="Arial" w:cs="Arial"/>
          <w:bCs/>
          <w:szCs w:val="24"/>
          <w:lang w:val="es-ES"/>
        </w:rPr>
      </w:pPr>
      <w:r w:rsidRPr="00F2453E">
        <w:rPr>
          <w:rFonts w:ascii="Arial" w:hAnsi="Arial" w:cs="Arial"/>
          <w:b/>
          <w:bCs/>
          <w:szCs w:val="24"/>
          <w:lang w:val="es-ES"/>
        </w:rPr>
        <w:t>Conclusión</w:t>
      </w:r>
      <w:r w:rsidRPr="00F2453E">
        <w:rPr>
          <w:rFonts w:ascii="Arial" w:hAnsi="Arial" w:cs="Arial"/>
          <w:bCs/>
          <w:szCs w:val="24"/>
          <w:lang w:val="es-ES"/>
        </w:rPr>
        <w:t xml:space="preserve">: </w:t>
      </w:r>
      <w:r w:rsidR="00EF7051" w:rsidRPr="00F2453E">
        <w:rPr>
          <w:rFonts w:ascii="Arial" w:hAnsi="Arial" w:cs="Arial"/>
          <w:bCs/>
          <w:szCs w:val="24"/>
          <w:lang w:val="es-ES"/>
        </w:rPr>
        <w:t>El H</w:t>
      </w:r>
      <w:r w:rsidR="007D3091" w:rsidRPr="00F2453E">
        <w:rPr>
          <w:rFonts w:ascii="Arial" w:hAnsi="Arial" w:cs="Arial"/>
          <w:bCs/>
          <w:szCs w:val="24"/>
          <w:lang w:val="es-ES"/>
        </w:rPr>
        <w:t>MN</w:t>
      </w:r>
      <w:r w:rsidR="00EF7051" w:rsidRPr="00F2453E">
        <w:rPr>
          <w:rFonts w:ascii="Arial" w:hAnsi="Arial" w:cs="Arial"/>
          <w:bCs/>
          <w:szCs w:val="24"/>
          <w:lang w:val="es-ES"/>
        </w:rPr>
        <w:t xml:space="preserve"> cuenta con talleres de preparación destinados a la mujer embarazada y su familia, además de implementar los ejercicios de relajación que hemos mencionado anteriormente. </w:t>
      </w:r>
      <w:r w:rsidR="007D3091" w:rsidRPr="00F2453E">
        <w:rPr>
          <w:rFonts w:ascii="Arial" w:hAnsi="Arial" w:cs="Arial"/>
          <w:bCs/>
          <w:szCs w:val="24"/>
          <w:lang w:val="es-ES"/>
        </w:rPr>
        <w:t>E</w:t>
      </w:r>
      <w:r w:rsidR="00EF7051" w:rsidRPr="00F2453E">
        <w:rPr>
          <w:rFonts w:ascii="Arial" w:hAnsi="Arial" w:cs="Arial"/>
          <w:bCs/>
          <w:szCs w:val="24"/>
          <w:lang w:val="es-ES"/>
        </w:rPr>
        <w:t>sta práctica resulta beneficiosa para las madres y además para la familia y recién nacido.</w:t>
      </w:r>
    </w:p>
    <w:p w14:paraId="4BAD78B1" w14:textId="77777777" w:rsidR="007D3091" w:rsidRPr="00F2453E" w:rsidRDefault="007D3091" w:rsidP="00C14981">
      <w:pPr>
        <w:spacing w:line="240" w:lineRule="auto"/>
        <w:jc w:val="both"/>
        <w:rPr>
          <w:rFonts w:ascii="Arial" w:hAnsi="Arial" w:cs="Arial"/>
          <w:bCs/>
          <w:szCs w:val="24"/>
          <w:lang w:val="es-ES"/>
        </w:rPr>
      </w:pPr>
    </w:p>
    <w:p w14:paraId="35AC2C7B" w14:textId="2E02DE06" w:rsidR="007D3091" w:rsidRPr="00F2453E" w:rsidRDefault="007D3091" w:rsidP="00C14981">
      <w:pPr>
        <w:spacing w:line="240" w:lineRule="auto"/>
        <w:jc w:val="both"/>
        <w:rPr>
          <w:rFonts w:ascii="Arial" w:hAnsi="Arial" w:cs="Arial"/>
          <w:bCs/>
          <w:szCs w:val="24"/>
          <w:lang w:val="es-ES"/>
        </w:rPr>
      </w:pPr>
      <w:r w:rsidRPr="00F2453E">
        <w:rPr>
          <w:rFonts w:ascii="Arial" w:hAnsi="Arial" w:cs="Arial"/>
          <w:b/>
          <w:bCs/>
          <w:szCs w:val="24"/>
          <w:lang w:val="es-ES"/>
        </w:rPr>
        <w:lastRenderedPageBreak/>
        <w:t>Palabras claves:</w:t>
      </w:r>
      <w:r w:rsidRPr="00F2453E">
        <w:rPr>
          <w:rFonts w:ascii="Arial" w:hAnsi="Arial" w:cs="Arial"/>
          <w:bCs/>
          <w:szCs w:val="24"/>
          <w:lang w:val="es-ES"/>
        </w:rPr>
        <w:t xml:space="preserve"> nacimientos</w:t>
      </w:r>
      <w:r w:rsidR="00C14981">
        <w:rPr>
          <w:rFonts w:ascii="Arial" w:hAnsi="Arial" w:cs="Arial"/>
          <w:bCs/>
          <w:szCs w:val="24"/>
          <w:lang w:val="es-ES"/>
        </w:rPr>
        <w:t>;</w:t>
      </w:r>
      <w:r w:rsidRPr="00F2453E">
        <w:rPr>
          <w:rFonts w:ascii="Arial" w:hAnsi="Arial" w:cs="Arial"/>
          <w:bCs/>
          <w:szCs w:val="24"/>
          <w:lang w:val="es-ES"/>
        </w:rPr>
        <w:t xml:space="preserve"> hipertensión arterial</w:t>
      </w:r>
      <w:r w:rsidR="00C14981">
        <w:rPr>
          <w:rFonts w:ascii="Arial" w:hAnsi="Arial" w:cs="Arial"/>
          <w:bCs/>
          <w:szCs w:val="24"/>
          <w:lang w:val="es-ES"/>
        </w:rPr>
        <w:t>;</w:t>
      </w:r>
      <w:r w:rsidRPr="00F2453E">
        <w:rPr>
          <w:rFonts w:ascii="Arial" w:hAnsi="Arial" w:cs="Arial"/>
          <w:bCs/>
          <w:szCs w:val="24"/>
          <w:lang w:val="es-ES"/>
        </w:rPr>
        <w:t xml:space="preserve"> </w:t>
      </w:r>
      <w:r w:rsidR="006E2C78" w:rsidRPr="00F2453E">
        <w:rPr>
          <w:rFonts w:ascii="Arial" w:hAnsi="Arial" w:cs="Arial"/>
          <w:bCs/>
          <w:szCs w:val="24"/>
          <w:lang w:val="es-ES"/>
        </w:rPr>
        <w:t>diabetes gestacional.</w:t>
      </w:r>
    </w:p>
    <w:sectPr w:rsidR="007D3091" w:rsidRPr="00F245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4059"/>
    <w:multiLevelType w:val="hybridMultilevel"/>
    <w:tmpl w:val="90FC7A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10B3750"/>
    <w:multiLevelType w:val="hybridMultilevel"/>
    <w:tmpl w:val="BF221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943C13"/>
    <w:multiLevelType w:val="hybridMultilevel"/>
    <w:tmpl w:val="5F5A74C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72590223"/>
    <w:multiLevelType w:val="hybridMultilevel"/>
    <w:tmpl w:val="56125D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72BE2340"/>
    <w:multiLevelType w:val="hybridMultilevel"/>
    <w:tmpl w:val="FE688B1C"/>
    <w:lvl w:ilvl="0" w:tplc="2550C52C">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77B2326D"/>
    <w:multiLevelType w:val="hybridMultilevel"/>
    <w:tmpl w:val="8B2A56A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ADD"/>
    <w:rsid w:val="00001698"/>
    <w:rsid w:val="000C5F03"/>
    <w:rsid w:val="00113220"/>
    <w:rsid w:val="0014597F"/>
    <w:rsid w:val="00170167"/>
    <w:rsid w:val="001E3452"/>
    <w:rsid w:val="001E743C"/>
    <w:rsid w:val="00244088"/>
    <w:rsid w:val="002B6299"/>
    <w:rsid w:val="0032204E"/>
    <w:rsid w:val="003446CA"/>
    <w:rsid w:val="0035350F"/>
    <w:rsid w:val="00511EE2"/>
    <w:rsid w:val="00521212"/>
    <w:rsid w:val="005439E5"/>
    <w:rsid w:val="005A00F7"/>
    <w:rsid w:val="00670AE3"/>
    <w:rsid w:val="00674958"/>
    <w:rsid w:val="006E2C78"/>
    <w:rsid w:val="007312F0"/>
    <w:rsid w:val="007D3091"/>
    <w:rsid w:val="008870AA"/>
    <w:rsid w:val="008E2441"/>
    <w:rsid w:val="008E4ADD"/>
    <w:rsid w:val="00934449"/>
    <w:rsid w:val="009612B0"/>
    <w:rsid w:val="009D3AFC"/>
    <w:rsid w:val="009E6138"/>
    <w:rsid w:val="00A5167A"/>
    <w:rsid w:val="00AA225D"/>
    <w:rsid w:val="00B76BE4"/>
    <w:rsid w:val="00C14981"/>
    <w:rsid w:val="00DB13DE"/>
    <w:rsid w:val="00DB7551"/>
    <w:rsid w:val="00E728BB"/>
    <w:rsid w:val="00ED6C37"/>
    <w:rsid w:val="00EF7051"/>
    <w:rsid w:val="00F06DFB"/>
    <w:rsid w:val="00F2453E"/>
    <w:rsid w:val="00F3588C"/>
    <w:rsid w:val="00FD085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24102"/>
  <w15:chartTrackingRefBased/>
  <w15:docId w15:val="{43BBE8CE-9013-48DD-A9F2-B53226F93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rsid w:val="00E728BB"/>
    <w:rPr>
      <w:sz w:val="16"/>
      <w:szCs w:val="16"/>
    </w:rPr>
  </w:style>
  <w:style w:type="paragraph" w:styleId="Textocomentario">
    <w:name w:val="annotation text"/>
    <w:basedOn w:val="Normal"/>
    <w:link w:val="TextocomentarioCar"/>
    <w:uiPriority w:val="99"/>
    <w:semiHidden/>
    <w:unhideWhenUsed/>
    <w:rsid w:val="00E728BB"/>
    <w:pPr>
      <w:spacing w:after="200" w:line="240" w:lineRule="auto"/>
    </w:pPr>
    <w:rPr>
      <w:rFonts w:eastAsiaTheme="minorEastAsia"/>
      <w:sz w:val="20"/>
      <w:szCs w:val="20"/>
      <w:lang w:eastAsia="es-AR"/>
    </w:rPr>
  </w:style>
  <w:style w:type="character" w:customStyle="1" w:styleId="TextocomentarioCar">
    <w:name w:val="Texto comentario Car"/>
    <w:basedOn w:val="Fuentedeprrafopredeter"/>
    <w:link w:val="Textocomentario"/>
    <w:uiPriority w:val="99"/>
    <w:semiHidden/>
    <w:rsid w:val="00E728BB"/>
    <w:rPr>
      <w:rFonts w:eastAsiaTheme="minorEastAsia"/>
      <w:sz w:val="20"/>
      <w:szCs w:val="20"/>
      <w:lang w:eastAsia="es-AR"/>
    </w:rPr>
  </w:style>
  <w:style w:type="paragraph" w:styleId="Prrafodelista">
    <w:name w:val="List Paragraph"/>
    <w:basedOn w:val="Normal"/>
    <w:uiPriority w:val="34"/>
    <w:qFormat/>
    <w:rsid w:val="000C5F03"/>
    <w:pPr>
      <w:ind w:left="720"/>
      <w:contextualSpacing/>
    </w:pPr>
  </w:style>
  <w:style w:type="character" w:styleId="Hipervnculo">
    <w:name w:val="Hyperlink"/>
    <w:basedOn w:val="Fuentedeprrafopredeter"/>
    <w:uiPriority w:val="99"/>
    <w:unhideWhenUsed/>
    <w:rsid w:val="00ED6C37"/>
    <w:rPr>
      <w:color w:val="0563C1" w:themeColor="hyperlink"/>
      <w:u w:val="single"/>
    </w:rPr>
  </w:style>
  <w:style w:type="character" w:styleId="Textodelmarcadordeposicin">
    <w:name w:val="Placeholder Text"/>
    <w:basedOn w:val="Fuentedeprrafopredeter"/>
    <w:uiPriority w:val="99"/>
    <w:semiHidden/>
    <w:rsid w:val="00F358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orenzo123@gmail.com"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E8BD5CE4AD4EE880C6B7E54F5F7601"/>
        <w:category>
          <w:name w:val="General"/>
          <w:gallery w:val="placeholder"/>
        </w:category>
        <w:types>
          <w:type w:val="bbPlcHdr"/>
        </w:types>
        <w:behaviors>
          <w:behavior w:val="content"/>
        </w:behaviors>
        <w:guid w:val="{536CB366-E638-4D39-AF7B-05C0543E5F4F}"/>
      </w:docPartPr>
      <w:docPartBody>
        <w:p w:rsidR="00000000" w:rsidRDefault="003A5FF8" w:rsidP="003A5FF8">
          <w:pPr>
            <w:pStyle w:val="8AE8BD5CE4AD4EE880C6B7E54F5F76012"/>
          </w:pPr>
          <w:r w:rsidRPr="00F3588C">
            <w:rPr>
              <w:rStyle w:val="Textodelmarcadordeposicin"/>
              <w:b/>
              <w:bCs/>
            </w:rPr>
            <w:t>Abre con la flecha y</w:t>
          </w:r>
          <w:r w:rsidRPr="00F3588C">
            <w:rPr>
              <w:rFonts w:cstheme="minorHAnsi"/>
              <w:b/>
              <w:bCs/>
              <w:szCs w:val="24"/>
              <w:lang w:val="es-ES"/>
            </w:rPr>
            <w:t xml:space="preserve"> </w:t>
          </w:r>
          <w:r w:rsidRPr="00F3588C">
            <w:rPr>
              <w:rStyle w:val="Textodelmarcadordeposicin"/>
              <w:rFonts w:cstheme="minorHAnsi"/>
              <w:b/>
              <w:bCs/>
            </w:rPr>
            <w:t>Selecciona la categoría de tu trabajo.</w:t>
          </w:r>
        </w:p>
      </w:docPartBody>
    </w:docPart>
    <w:docPart>
      <w:docPartPr>
        <w:name w:val="A40308DDEBC84AEBA59FAFC871D1F390"/>
        <w:category>
          <w:name w:val="General"/>
          <w:gallery w:val="placeholder"/>
        </w:category>
        <w:types>
          <w:type w:val="bbPlcHdr"/>
        </w:types>
        <w:behaviors>
          <w:behavior w:val="content"/>
        </w:behaviors>
        <w:guid w:val="{E75893E3-3538-4C65-B993-92FE672087C2}"/>
      </w:docPartPr>
      <w:docPartBody>
        <w:p w:rsidR="00000000" w:rsidRDefault="003A5FF8" w:rsidP="003A5FF8">
          <w:pPr>
            <w:pStyle w:val="A40308DDEBC84AEBA59FAFC871D1F390"/>
          </w:pPr>
          <w:r>
            <w:rPr>
              <w:rStyle w:val="Textodelmarcadordeposicin"/>
            </w:rPr>
            <w:t>Abre con la flecha y Selecciona un Eje</w:t>
          </w:r>
          <w:r w:rsidRPr="00400F44">
            <w:rPr>
              <w:rStyle w:val="Textodelmarcadordeposici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FF8"/>
    <w:rsid w:val="003A5FF8"/>
    <w:rsid w:val="007F60C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A5FF8"/>
    <w:rPr>
      <w:color w:val="808080"/>
    </w:rPr>
  </w:style>
  <w:style w:type="paragraph" w:customStyle="1" w:styleId="8AE8BD5CE4AD4EE880C6B7E54F5F7601">
    <w:name w:val="8AE8BD5CE4AD4EE880C6B7E54F5F7601"/>
    <w:rsid w:val="003A5FF8"/>
    <w:rPr>
      <w:rFonts w:eastAsiaTheme="minorHAnsi"/>
      <w:lang w:eastAsia="en-US"/>
    </w:rPr>
  </w:style>
  <w:style w:type="paragraph" w:customStyle="1" w:styleId="8AE8BD5CE4AD4EE880C6B7E54F5F76011">
    <w:name w:val="8AE8BD5CE4AD4EE880C6B7E54F5F76011"/>
    <w:rsid w:val="003A5FF8"/>
    <w:rPr>
      <w:rFonts w:eastAsiaTheme="minorHAnsi"/>
      <w:lang w:eastAsia="en-US"/>
    </w:rPr>
  </w:style>
  <w:style w:type="paragraph" w:customStyle="1" w:styleId="8AE8BD5CE4AD4EE880C6B7E54F5F76012">
    <w:name w:val="8AE8BD5CE4AD4EE880C6B7E54F5F76012"/>
    <w:rsid w:val="003A5FF8"/>
    <w:rPr>
      <w:rFonts w:eastAsiaTheme="minorHAnsi"/>
      <w:lang w:eastAsia="en-US"/>
    </w:rPr>
  </w:style>
  <w:style w:type="paragraph" w:customStyle="1" w:styleId="A40308DDEBC84AEBA59FAFC871D1F390">
    <w:name w:val="A40308DDEBC84AEBA59FAFC871D1F390"/>
    <w:rsid w:val="003A5FF8"/>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430</Words>
  <Characters>2366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carolina uribe</cp:lastModifiedBy>
  <cp:revision>2</cp:revision>
  <dcterms:created xsi:type="dcterms:W3CDTF">2024-07-10T20:41:00Z</dcterms:created>
  <dcterms:modified xsi:type="dcterms:W3CDTF">2024-07-10T20:41:00Z</dcterms:modified>
</cp:coreProperties>
</file>